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JMÉNO A PŘÍJMENÍ:</w:t>
        <w:tab/>
        <w:tab/>
        <w:tab/>
        <w:tab/>
        <w:tab/>
        <w:tab/>
        <w:tab/>
        <w:t xml:space="preserve">TŘÍDA:</w:t>
      </w:r>
    </w:p>
    <w:p w:rsidR="00000000" w:rsidDel="00000000" w:rsidP="00000000" w:rsidRDefault="00000000" w:rsidRPr="00000000" w14:paraId="00000002">
      <w:pPr>
        <w:keepNext w:val="1"/>
        <w:keepLines w:val="1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Výzva č. 1 - ZEMĚPIS</w:t>
      </w:r>
    </w:p>
    <w:p w:rsidR="00000000" w:rsidDel="00000000" w:rsidP="00000000" w:rsidRDefault="00000000" w:rsidRPr="00000000" w14:paraId="00000004">
      <w:pPr>
        <w:widowControl w:val="0"/>
        <w:spacing w:before="43.4130859375" w:line="265.92387199401855" w:lineRule="auto"/>
        <w:ind w:firstLine="1.7605590820312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Projdi stanovenou trasu v lokalitě Malšovice: Projdi k</w:t>
      </w:r>
      <w:r w:rsidDel="00000000" w:rsidR="00000000" w:rsidRPr="00000000">
        <w:rPr>
          <w:sz w:val="20"/>
          <w:szCs w:val="20"/>
          <w:rtl w:val="0"/>
        </w:rPr>
        <w:t xml:space="preserve">olem penzionu U Mlejna, Rybárny, před mostem zahni vpravo na cestu kolem řeky Orlice až k loděnici DDM. Za loděnicí zahni vlevo a kolem Orlice pokračuj až ke Stříbrnému rybníku.</w:t>
      </w:r>
    </w:p>
    <w:p w:rsidR="00000000" w:rsidDel="00000000" w:rsidP="00000000" w:rsidRDefault="00000000" w:rsidRPr="00000000" w14:paraId="00000005">
      <w:pPr>
        <w:widowControl w:val="0"/>
        <w:spacing w:before="43.4130859375" w:line="265.92387199401855" w:lineRule="auto"/>
        <w:ind w:firstLine="1.76055908203125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after="200" w:before="11.844482421875" w:line="240" w:lineRule="auto"/>
        <w:ind w:left="720" w:hanging="36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Zjisti, jak se jmenuje jedna z oblastí, kterou jsi procházel. Jsou to tzv. …???……. jezera (doplň).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before="43.4130859375" w:line="265.92387199401855" w:lineRule="auto"/>
        <w:ind w:left="720" w:hanging="36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Vyfoť alespoň 2 informační tabule PP Orlice.</w:t>
      </w:r>
    </w:p>
    <w:p w:rsidR="00000000" w:rsidDel="00000000" w:rsidP="00000000" w:rsidRDefault="00000000" w:rsidRPr="00000000" w14:paraId="00000008">
      <w:pPr>
        <w:widowControl w:val="0"/>
        <w:spacing w:before="34.185791015625"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1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Odpovědi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A">
      <w:pPr>
        <w:keepNext w:val="1"/>
        <w:keepLines w:val="1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1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Fotografie</w:t>
      </w:r>
      <w:r w:rsidDel="00000000" w:rsidR="00000000" w:rsidRPr="00000000">
        <w:rPr>
          <w:sz w:val="20"/>
          <w:szCs w:val="20"/>
          <w:rtl w:val="0"/>
        </w:rPr>
        <w:t xml:space="preserve">: </w:t>
        <w:tab/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nahraj fotky informačních tabulí s tvojí podepsanou rukou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34.185791015625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34.185791015625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34.185791015625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34.185791015625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34.185791015625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34.185791015625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34.185791015625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34.185791015625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34.185791015625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34.185791015625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34.185791015625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34.185791015625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34.185791015625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259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="259" w:lineRule="auto"/>
        <w:jc w:val="both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Výzva č. 2 - TĚLESNÁ VÝCHOVA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="259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Navštiv všesportovní Malšovický stadion (Pod lízátky), na kterém hrají své domácí zápasy fotbalisté FC HK.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200" w:line="259" w:lineRule="auto"/>
        <w:ind w:left="720" w:hanging="36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Vyfoť se u sloupu (monumentu), který stojí před hlavní branou.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after="200" w:line="259" w:lineRule="auto"/>
        <w:ind w:left="720" w:hanging="36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Zjisti, kolik fotbalových hřišť se na Malšovickém stadionu (a blízkém okolí) nachází.</w:t>
      </w:r>
    </w:p>
    <w:p w:rsidR="00000000" w:rsidDel="00000000" w:rsidP="00000000" w:rsidRDefault="00000000" w:rsidRPr="00000000" w14:paraId="0000001E">
      <w:pPr>
        <w:spacing w:line="259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1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Odpovědi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20">
      <w:pPr>
        <w:keepNext w:val="1"/>
        <w:keepLines w:val="1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keepLines w:val="1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Fotografie</w:t>
      </w:r>
      <w:r w:rsidDel="00000000" w:rsidR="00000000" w:rsidRPr="00000000">
        <w:rPr>
          <w:sz w:val="20"/>
          <w:szCs w:val="20"/>
          <w:rtl w:val="0"/>
        </w:rPr>
        <w:t xml:space="preserve">: </w:t>
        <w:tab/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nahraj foto stadionu spolu s tvojí podepsanou rukou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59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59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59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59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59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59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59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59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59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59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Výzva č. 3 - ANGLICKÝ JAZYK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0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Zjisti, kde se nachází Gladiator Race Arena a navštiv jí. Splň následující výzvy: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160" w:line="259" w:lineRule="auto"/>
        <w:ind w:left="720" w:hanging="360"/>
        <w:rPr>
          <w:i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i w:val="1"/>
          <w:sz w:val="20"/>
          <w:szCs w:val="20"/>
          <w:rtl w:val="0"/>
        </w:rPr>
        <w:t xml:space="preserve">Co je to „gladiator race“?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160" w:line="259" w:lineRule="auto"/>
        <w:ind w:left="720" w:hanging="36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Z jakých anglických slov je složena zkratka „OCR“ a co zkratka znamená v češtině? </w:t>
      </w:r>
    </w:p>
    <w:p w:rsidR="00000000" w:rsidDel="00000000" w:rsidP="00000000" w:rsidRDefault="00000000" w:rsidRPr="00000000" w14:paraId="00000030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1"/>
        <w:keepLines w:val="1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Odpovědi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32">
      <w:pPr>
        <w:keepNext w:val="1"/>
        <w:keepLines w:val="1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keepLines w:val="1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Fotografie</w:t>
      </w:r>
      <w:r w:rsidDel="00000000" w:rsidR="00000000" w:rsidRPr="00000000">
        <w:rPr>
          <w:sz w:val="20"/>
          <w:szCs w:val="20"/>
          <w:rtl w:val="0"/>
        </w:rPr>
        <w:t xml:space="preserve">: </w:t>
        <w:tab/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nahraj foto gladiator areny spolu s tvojí podepsanou rukou</w:t>
      </w:r>
    </w:p>
    <w:p w:rsidR="00000000" w:rsidDel="00000000" w:rsidP="00000000" w:rsidRDefault="00000000" w:rsidRPr="00000000" w14:paraId="00000034">
      <w:pPr>
        <w:keepNext w:val="1"/>
        <w:keepLines w:val="1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1"/>
        <w:keepLines w:val="1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1"/>
        <w:keepLines w:val="1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keepLines w:val="1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1"/>
        <w:keepLines w:val="1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1"/>
        <w:keepLines w:val="1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1"/>
        <w:keepLines w:val="1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1"/>
        <w:keepLines w:val="1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1"/>
        <w:keepLines w:val="1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keepLines w:val="1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1"/>
        <w:keepLines w:val="1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1"/>
        <w:keepLines w:val="1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1"/>
        <w:keepLines w:val="1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1"/>
        <w:keepLines w:val="1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1"/>
        <w:keepLines w:val="1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43">
      <w:pPr>
        <w:keepNext w:val="1"/>
        <w:keepLines w:val="1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1"/>
        <w:keepLines w:val="1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Výzva č. 4 - DĚJEPIS</w:t>
      </w:r>
    </w:p>
    <w:p w:rsidR="00000000" w:rsidDel="00000000" w:rsidP="00000000" w:rsidRDefault="00000000" w:rsidRPr="00000000" w14:paraId="00000045">
      <w:pPr>
        <w:spacing w:after="160" w:line="259" w:lineRule="auto"/>
        <w:jc w:val="both"/>
        <w:rPr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Najdi historické schodiště, které spojuje Velké náměstí a Komenského ulici. Jedná se o stavbu v empírovém slohu, která svým názvem odkazuje na „obecné dobro“.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after="160" w:line="259" w:lineRule="auto"/>
        <w:ind w:left="720" w:hanging="360"/>
        <w:jc w:val="both"/>
        <w:rPr>
          <w:i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i w:val="1"/>
          <w:sz w:val="20"/>
          <w:szCs w:val="20"/>
          <w:rtl w:val="0"/>
        </w:rPr>
        <w:t xml:space="preserve">Zjisti, o jakou stavbu se jedná.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after="160" w:line="259" w:lineRule="auto"/>
        <w:ind w:left="720" w:hanging="360"/>
        <w:jc w:val="both"/>
        <w:rPr>
          <w:i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i w:val="1"/>
          <w:sz w:val="20"/>
          <w:szCs w:val="20"/>
          <w:rtl w:val="0"/>
        </w:rPr>
        <w:t xml:space="preserve">Vyfoť displej, na kterém je možné pouštět hudbu a napiš název jedné sklady, kterou si je zde možné pustit.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1"/>
        <w:keepLines w:val="1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1"/>
        <w:keepLines w:val="1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Odpovědi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4A">
      <w:pPr>
        <w:keepNext w:val="1"/>
        <w:keepLines w:val="1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1"/>
        <w:keepLines w:val="1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Fotografie</w:t>
      </w:r>
      <w:r w:rsidDel="00000000" w:rsidR="00000000" w:rsidRPr="00000000">
        <w:rPr>
          <w:sz w:val="20"/>
          <w:szCs w:val="20"/>
          <w:rtl w:val="0"/>
        </w:rPr>
        <w:t xml:space="preserve">: </w:t>
        <w:tab/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nahraj foto hledané stavby spolu s tvojí podepsanou rukou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60" w:line="259" w:lineRule="auto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160" w:line="259" w:lineRule="auto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160" w:line="259" w:lineRule="auto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60" w:line="259" w:lineRule="auto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60" w:line="259" w:lineRule="auto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60" w:line="259" w:lineRule="auto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60" w:line="259" w:lineRule="auto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60" w:line="259" w:lineRule="auto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60" w:line="259" w:lineRule="auto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60" w:line="259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Výzva č. 5 - OBČANSKÁ VÝCHOVA</w:t>
      </w:r>
    </w:p>
    <w:p w:rsidR="00000000" w:rsidDel="00000000" w:rsidP="00000000" w:rsidRDefault="00000000" w:rsidRPr="00000000" w14:paraId="00000056">
      <w:pPr>
        <w:keepNext w:val="1"/>
        <w:keepLines w:val="1"/>
        <w:spacing w:after="2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Vyhledej a navštiv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budovu, kam si půjdeš nejpozději 30 dnů po dovršení 15 let věku pro svůj první doklad totožnosti.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1"/>
        <w:keepLines w:val="1"/>
        <w:numPr>
          <w:ilvl w:val="0"/>
          <w:numId w:val="3"/>
        </w:numPr>
        <w:spacing w:after="200" w:lineRule="auto"/>
        <w:ind w:left="720" w:hanging="36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Vyfoť hledanou budovu.</w:t>
      </w:r>
    </w:p>
    <w:p w:rsidR="00000000" w:rsidDel="00000000" w:rsidP="00000000" w:rsidRDefault="00000000" w:rsidRPr="00000000" w14:paraId="00000058">
      <w:pPr>
        <w:keepNext w:val="1"/>
        <w:keepLines w:val="1"/>
        <w:numPr>
          <w:ilvl w:val="0"/>
          <w:numId w:val="3"/>
        </w:numPr>
        <w:spacing w:after="200" w:lineRule="auto"/>
        <w:ind w:left="720" w:hanging="36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Zjisti, co vše s sebou budeš potřebovat a jestli si doklad můžeš vyřídit sám.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1"/>
        <w:keepLines w:val="1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1"/>
        <w:keepLines w:val="1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Odpovědi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5B">
      <w:pPr>
        <w:keepNext w:val="1"/>
        <w:keepLines w:val="1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1"/>
        <w:keepLines w:val="1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Fotografie</w:t>
      </w:r>
      <w:r w:rsidDel="00000000" w:rsidR="00000000" w:rsidRPr="00000000">
        <w:rPr>
          <w:sz w:val="20"/>
          <w:szCs w:val="20"/>
          <w:rtl w:val="0"/>
        </w:rPr>
        <w:t xml:space="preserve">: </w:t>
        <w:tab/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nahraj foto hledané budovy spolu s tvojí podepsanou rukou</w:t>
      </w:r>
    </w:p>
    <w:p w:rsidR="00000000" w:rsidDel="00000000" w:rsidP="00000000" w:rsidRDefault="00000000" w:rsidRPr="00000000" w14:paraId="0000005D">
      <w:pPr>
        <w:keepNext w:val="1"/>
        <w:keepLines w:val="1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1"/>
        <w:keepLines w:val="1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1"/>
        <w:keepLines w:val="1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1"/>
        <w:keepLines w:val="1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1"/>
        <w:keepLines w:val="1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1"/>
        <w:keepLines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1"/>
        <w:keepLines w:val="1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1"/>
        <w:keepLines w:val="1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1"/>
        <w:keepLines w:val="1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1"/>
        <w:keepLines w:val="1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1"/>
        <w:keepLines w:val="1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1"/>
        <w:keepLines w:val="1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1"/>
        <w:keepLines w:val="1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1"/>
        <w:keepLines w:val="1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1"/>
        <w:keepLines w:val="1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6C">
      <w:pPr>
        <w:keepNext w:val="1"/>
        <w:keepLines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1"/>
        <w:keepLines w:val="1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Výzva č. 6 - VÝCHOVA KE ZDRAVÍ/INFORMATIKA</w:t>
      </w:r>
    </w:p>
    <w:p w:rsidR="00000000" w:rsidDel="00000000" w:rsidP="00000000" w:rsidRDefault="00000000" w:rsidRPr="00000000" w14:paraId="0000006E">
      <w:pPr>
        <w:keepNext w:val="1"/>
        <w:keepLines w:val="1"/>
        <w:spacing w:after="2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Záchranná služba vznikla v </w:t>
      </w:r>
      <w:hyperlink r:id="rId6">
        <w:r w:rsidDel="00000000" w:rsidR="00000000" w:rsidRPr="00000000">
          <w:rPr>
            <w:sz w:val="20"/>
            <w:szCs w:val="20"/>
            <w:highlight w:val="white"/>
            <w:rtl w:val="0"/>
          </w:rPr>
          <w:t xml:space="preserve">Hradci Králové</w:t>
        </w:r>
      </w:hyperlink>
      <w:r w:rsidDel="00000000" w:rsidR="00000000" w:rsidRPr="00000000">
        <w:rPr>
          <w:sz w:val="20"/>
          <w:szCs w:val="20"/>
          <w:highlight w:val="white"/>
          <w:rtl w:val="0"/>
        </w:rPr>
        <w:t xml:space="preserve"> v roce 1980. Zdravotnická záchranná služba Královéhradeckého kraje (ZZS KHK) pak 1. ledna 2004.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1"/>
        <w:keepLines w:val="1"/>
        <w:numPr>
          <w:ilvl w:val="0"/>
          <w:numId w:val="5"/>
        </w:numPr>
        <w:spacing w:after="200" w:lineRule="auto"/>
        <w:ind w:left="720" w:hanging="36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Vyfoť budovu ZZS KHK (ulice Hradecká).</w:t>
      </w:r>
    </w:p>
    <w:p w:rsidR="00000000" w:rsidDel="00000000" w:rsidP="00000000" w:rsidRDefault="00000000" w:rsidRPr="00000000" w14:paraId="00000070">
      <w:pPr>
        <w:keepNext w:val="1"/>
        <w:keepLines w:val="1"/>
        <w:numPr>
          <w:ilvl w:val="0"/>
          <w:numId w:val="5"/>
        </w:numPr>
        <w:spacing w:after="200" w:lineRule="auto"/>
        <w:ind w:left="720" w:hanging="36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Zjisti název mobilní aplikace pomocí které můžeš rychle kontaktovat ZZS ČR nebo třeba Horskou službu ČR?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1"/>
        <w:keepLines w:val="1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1"/>
        <w:keepLines w:val="1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Odpovědi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73">
      <w:pPr>
        <w:keepNext w:val="1"/>
        <w:keepLines w:val="1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1"/>
        <w:keepLines w:val="1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Fotografie</w:t>
      </w:r>
      <w:r w:rsidDel="00000000" w:rsidR="00000000" w:rsidRPr="00000000">
        <w:rPr>
          <w:sz w:val="20"/>
          <w:szCs w:val="20"/>
          <w:rtl w:val="0"/>
        </w:rPr>
        <w:t xml:space="preserve">: </w:t>
        <w:tab/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nahraj foto budovy ZZS KHK spolu s tvojí podepsanou rukou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s.wikipedia.org/wiki/Hradec_Kr%C3%A1lov%C3%A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